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DE" w:rsidRDefault="008F1F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1FDE" w:rsidRDefault="008F1FDE">
      <w:pPr>
        <w:pStyle w:val="ConsPlusNormal"/>
        <w:jc w:val="both"/>
        <w:outlineLvl w:val="0"/>
      </w:pPr>
    </w:p>
    <w:p w:rsidR="008F1FDE" w:rsidRDefault="008F1FDE">
      <w:pPr>
        <w:pStyle w:val="ConsPlusTitle"/>
        <w:jc w:val="center"/>
        <w:outlineLvl w:val="0"/>
      </w:pPr>
      <w:r>
        <w:t>АДМИНИСТРАЦИЯ ГОРОДА КЕМЕРОВО</w:t>
      </w:r>
    </w:p>
    <w:p w:rsidR="008F1FDE" w:rsidRDefault="008F1FDE">
      <w:pPr>
        <w:pStyle w:val="ConsPlusTitle"/>
        <w:jc w:val="center"/>
      </w:pPr>
    </w:p>
    <w:p w:rsidR="008F1FDE" w:rsidRDefault="008F1FDE">
      <w:pPr>
        <w:pStyle w:val="ConsPlusTitle"/>
        <w:jc w:val="center"/>
      </w:pPr>
      <w:r>
        <w:t>ПОСТАНОВЛЕНИЕ</w:t>
      </w:r>
    </w:p>
    <w:p w:rsidR="008F1FDE" w:rsidRDefault="008F1FDE">
      <w:pPr>
        <w:pStyle w:val="ConsPlusTitle"/>
        <w:jc w:val="center"/>
      </w:pPr>
      <w:r>
        <w:t>от 22 декабря 2017 г. N 3279</w:t>
      </w:r>
    </w:p>
    <w:p w:rsidR="008F1FDE" w:rsidRDefault="008F1FDE">
      <w:pPr>
        <w:pStyle w:val="ConsPlusTitle"/>
        <w:jc w:val="center"/>
      </w:pPr>
    </w:p>
    <w:p w:rsidR="008F1FDE" w:rsidRDefault="008F1FDE">
      <w:pPr>
        <w:pStyle w:val="ConsPlusTitle"/>
        <w:jc w:val="center"/>
      </w:pPr>
      <w:r>
        <w:t>ОБ УТВЕРЖДЕНИИ ПОЛОЖЕНИЯ ПО РЕГУЛИРОВАНИЮ ОТНОШЕНИЙ,</w:t>
      </w:r>
    </w:p>
    <w:p w:rsidR="008F1FDE" w:rsidRDefault="008F1FDE">
      <w:pPr>
        <w:pStyle w:val="ConsPlusTitle"/>
        <w:jc w:val="center"/>
      </w:pPr>
      <w:r>
        <w:t>ВОЗНИКАЮЩИХ В ПРОЦЕССЕ РЕАЛИЗАЦИИ НА ТЕРРИТОРИИ</w:t>
      </w:r>
    </w:p>
    <w:p w:rsidR="008F1FDE" w:rsidRDefault="008F1FDE">
      <w:pPr>
        <w:pStyle w:val="ConsPlusTitle"/>
        <w:jc w:val="center"/>
      </w:pPr>
      <w:r>
        <w:t>ГОРОДА КЕМЕРОВО ФЕДЕРАЛЬНОГО ЗАКОНА ОТ 13.07.2015 N 224-ФЗ</w:t>
      </w:r>
    </w:p>
    <w:p w:rsidR="008F1FDE" w:rsidRDefault="008F1FDE">
      <w:pPr>
        <w:pStyle w:val="ConsPlusTitle"/>
        <w:jc w:val="center"/>
      </w:pPr>
      <w:r>
        <w:t>"О ГОСУДАРСТВЕННО-ЧАСТНОМ ПАРТНЕРСТВЕ, МУНИЦИПАЛЬНО-ЧАСТНОМ</w:t>
      </w:r>
    </w:p>
    <w:p w:rsidR="008F1FDE" w:rsidRDefault="008F1FDE">
      <w:pPr>
        <w:pStyle w:val="ConsPlusTitle"/>
        <w:jc w:val="center"/>
      </w:pPr>
      <w:r>
        <w:t>ПАРТНЕРСТВЕ В РОССИЙСКОЙ ФЕДЕРАЦИИ И ВНЕСЕНИИ ИЗМЕНЕНИЙ</w:t>
      </w:r>
    </w:p>
    <w:p w:rsidR="008F1FDE" w:rsidRDefault="008F1FDE">
      <w:pPr>
        <w:pStyle w:val="ConsPlusTitle"/>
        <w:jc w:val="center"/>
      </w:pPr>
      <w:r>
        <w:t>В ОТДЕЛЬНЫЕ ЗАКОНОДАТЕЛЬНЫЕ АКТЫ РОССИЙСКОЙ ФЕДЕРАЦИИ"</w:t>
      </w:r>
    </w:p>
    <w:p w:rsidR="008F1FDE" w:rsidRDefault="008F1F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1F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24.05.2018 </w:t>
            </w:r>
            <w:hyperlink r:id="rId5">
              <w:r>
                <w:rPr>
                  <w:color w:val="0000FF"/>
                </w:rPr>
                <w:t>N 1066</w:t>
              </w:r>
            </w:hyperlink>
            <w:r>
              <w:rPr>
                <w:color w:val="392C69"/>
              </w:rPr>
              <w:t xml:space="preserve">, от 12.09.2018 </w:t>
            </w:r>
            <w:hyperlink r:id="rId6">
              <w:r>
                <w:rPr>
                  <w:color w:val="0000FF"/>
                </w:rPr>
                <w:t>N 1947</w:t>
              </w:r>
            </w:hyperlink>
            <w:r>
              <w:rPr>
                <w:color w:val="392C69"/>
              </w:rPr>
              <w:t xml:space="preserve">, от 20.02.2019 </w:t>
            </w:r>
            <w:hyperlink r:id="rId7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,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8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</w:tr>
    </w:tbl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10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15.12.2016 N 500 "О мерах по реализации отдельных положений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на территории Кемеровской области", повышения эффективности организации взаимодействия органов местного самоуправления города Кемерово, российских юридических лиц на этапе разработки и 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 на территории города Кемерово, руководствуясь </w:t>
      </w:r>
      <w:hyperlink r:id="rId11">
        <w:r>
          <w:rPr>
            <w:color w:val="0000FF"/>
          </w:rPr>
          <w:t>статьями 44</w:t>
        </w:r>
      </w:hyperlink>
      <w:r>
        <w:t xml:space="preserve"> и </w:t>
      </w:r>
      <w:hyperlink r:id="rId12">
        <w:r>
          <w:rPr>
            <w:color w:val="0000FF"/>
          </w:rPr>
          <w:t>48</w:t>
        </w:r>
      </w:hyperlink>
      <w:r>
        <w:t xml:space="preserve"> Устава города Кемерово: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1. Утвердить: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1.1. </w:t>
      </w:r>
      <w:hyperlink w:anchor="P54">
        <w:r>
          <w:rPr>
            <w:color w:val="0000FF"/>
          </w:rPr>
          <w:t>Положение</w:t>
        </w:r>
      </w:hyperlink>
      <w:r>
        <w:t xml:space="preserve"> по регулированию отношений, возникающих в процессе реализации на территории города Кемерово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согласно </w:t>
      </w:r>
      <w:proofErr w:type="gramStart"/>
      <w:r>
        <w:t>приложению</w:t>
      </w:r>
      <w:proofErr w:type="gramEnd"/>
      <w:r>
        <w:t xml:space="preserve"> N 1 к постановлению.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1.2. Форму "</w:t>
      </w:r>
      <w:hyperlink w:anchor="P194">
        <w:r>
          <w:rPr>
            <w:color w:val="0000FF"/>
          </w:rPr>
          <w:t>Сведения</w:t>
        </w:r>
      </w:hyperlink>
      <w:r>
        <w:t xml:space="preserve"> о соглашениях о муниципально-частном партнерстве" согласно </w:t>
      </w:r>
      <w:proofErr w:type="gramStart"/>
      <w:r>
        <w:t>приложению</w:t>
      </w:r>
      <w:proofErr w:type="gramEnd"/>
      <w:r>
        <w:t xml:space="preserve"> N 2 к постановлению.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1.3. Форму "</w:t>
      </w:r>
      <w:hyperlink w:anchor="P285">
        <w:r>
          <w:rPr>
            <w:color w:val="0000FF"/>
          </w:rPr>
          <w:t>Реестр</w:t>
        </w:r>
      </w:hyperlink>
      <w:r>
        <w:t xml:space="preserve"> соглашений о муниципально-частном партнерстве" согласно </w:t>
      </w:r>
      <w:proofErr w:type="gramStart"/>
      <w:r>
        <w:t>приложению</w:t>
      </w:r>
      <w:proofErr w:type="gramEnd"/>
      <w:r>
        <w:t xml:space="preserve"> N 3 к постановлению.</w:t>
      </w:r>
    </w:p>
    <w:p w:rsidR="008F1FDE" w:rsidRDefault="008F1FDE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Кемерово от 24.05.2018 N 1066)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2. Установить, что администрация города Кемерово, выступающая от имени муниципального образования - город Кемерово публичным партнером, осуществляет функции, определенные пунктом 3 настоящего постановления, в лице структурных подразделений администрации города Кемерово.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3. Администрация города Кемерово осуществляет следующие функции: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lastRenderedPageBreak/>
        <w:t>- разработка предложения о реализации проекта муниципально-частного партнерства, если инициатором проекта является публичный партнер;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- рассмотрение предложения о реализации проекта муниципально-частного партнерства, поступившего от лица, которое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может быть частным партнером;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участие в предварительных переговорах, связанных с разработкой предложения о реализации проекта муниципально-частного партнерства, и (или) переговорах, связанных с рассмотрением указанного предложения;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принятие решения о направлении предложения частного партнера на рассмотрение в уполномоченный орган исполнительной власти Кемеровской области, в целях оценки эффективности проекта муниципально-частного партнерства и определения его сравнительного преимущества или о невозможности реализации проекта муниципально-частного партнерства;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- направление частному партнеру и размещение на официальном сайте публичного партнера в информационно-телекоммуникационной сети "Интернет" документов и сведений, предусмотренных </w:t>
      </w:r>
      <w:hyperlink r:id="rId15">
        <w:r>
          <w:rPr>
            <w:color w:val="0000FF"/>
          </w:rPr>
          <w:t>частью 9 статьи 8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- размещение в соответствии с </w:t>
      </w:r>
      <w:hyperlink r:id="rId16">
        <w:r>
          <w:rPr>
            <w:color w:val="0000FF"/>
          </w:rPr>
          <w:t>частью 8 статьи 10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"Интернет" решения о реализации проекта о муниципально-частном партнерстве, принятого на основании предложения о реализации указанного проекта, подготовленного частным партнером;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- принятие решения о заключении соглашения о муниципально-частном партнерстве с частным партнером и заключение соглашения с частным партнером в случае, установленном </w:t>
      </w:r>
      <w:hyperlink r:id="rId17">
        <w:r>
          <w:rPr>
            <w:color w:val="0000FF"/>
          </w:rPr>
          <w:t>частью 9 статьи 10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- организацию и проведение конкурса на право заключения соглашения с частным партнером в случае, установленном </w:t>
      </w:r>
      <w:hyperlink r:id="rId18">
        <w:r>
          <w:rPr>
            <w:color w:val="0000FF"/>
          </w:rPr>
          <w:t>частью 10 статьи 10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размещение в государственной автоматизированной информационной системе "Управление" сведений о проектах, реализуемых в рамках муниципально-частного партнерства, в том числе концессионных соглашений, и их актуализация;</w:t>
      </w:r>
    </w:p>
    <w:p w:rsidR="008F1FDE" w:rsidRDefault="008F1FDE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г. Кемерово от 24.05.2018 N 1066)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мониторинг и контроль за исполнением соглашений.</w:t>
      </w:r>
    </w:p>
    <w:p w:rsidR="008F1FDE" w:rsidRDefault="008F1FDE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г. Кемерово от 24.05.2018 N 1066)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4. Управлению экономического развития администрации города Кемерово (Е.В.Терзитская) осуществлять организационно-методическое руководство и координацию деятельности структурных подразделений администрации города Кемерово, связанную с рассмотрением </w:t>
      </w:r>
      <w:r>
        <w:lastRenderedPageBreak/>
        <w:t>предложения, подготовкой и реализацией соглашений.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5. Комитету по работе со средствами массовой информации (Е.А.Дубкова) опубликовать настоящее постановление в газете "Кемерово" и разместить на официальном сайте администрации города Кемерово в информационно-телекоммуникационной сети "Интернет".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оставляю за собой.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right"/>
      </w:pPr>
      <w:r>
        <w:t>Глава города</w:t>
      </w:r>
    </w:p>
    <w:p w:rsidR="008F1FDE" w:rsidRDefault="008F1FDE">
      <w:pPr>
        <w:pStyle w:val="ConsPlusNormal"/>
        <w:jc w:val="right"/>
      </w:pPr>
      <w:r>
        <w:t>И.В.СЕРЕДЮК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right"/>
        <w:outlineLvl w:val="0"/>
      </w:pPr>
      <w:r>
        <w:t xml:space="preserve">Приложение </w:t>
      </w:r>
      <w:hyperlink r:id="rId21">
        <w:r>
          <w:rPr>
            <w:color w:val="0000FF"/>
          </w:rPr>
          <w:t>N 1</w:t>
        </w:r>
      </w:hyperlink>
    </w:p>
    <w:p w:rsidR="008F1FDE" w:rsidRDefault="008F1FDE">
      <w:pPr>
        <w:pStyle w:val="ConsPlusNormal"/>
        <w:jc w:val="right"/>
      </w:pPr>
      <w:r>
        <w:t>к постановлению администрации</w:t>
      </w:r>
    </w:p>
    <w:p w:rsidR="008F1FDE" w:rsidRDefault="008F1FDE">
      <w:pPr>
        <w:pStyle w:val="ConsPlusNormal"/>
        <w:jc w:val="right"/>
      </w:pPr>
      <w:r>
        <w:t>города Кемерово</w:t>
      </w:r>
    </w:p>
    <w:p w:rsidR="008F1FDE" w:rsidRDefault="008F1FDE">
      <w:pPr>
        <w:pStyle w:val="ConsPlusNormal"/>
        <w:jc w:val="right"/>
      </w:pPr>
      <w:r>
        <w:t>от 22 декабря 2017 г. N 3279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Title"/>
        <w:jc w:val="center"/>
      </w:pPr>
      <w:bookmarkStart w:id="0" w:name="P54"/>
      <w:bookmarkEnd w:id="0"/>
      <w:r>
        <w:t>ПОЛОЖЕНИЕ</w:t>
      </w:r>
    </w:p>
    <w:p w:rsidR="008F1FDE" w:rsidRDefault="008F1FDE">
      <w:pPr>
        <w:pStyle w:val="ConsPlusTitle"/>
        <w:jc w:val="center"/>
      </w:pPr>
      <w:r>
        <w:t>ПО РЕГУЛИРОВАНИЮ ОТНОШЕНИЙ, ВОЗНИКАЮЩИХ В ПРОЦЕССЕ</w:t>
      </w:r>
    </w:p>
    <w:p w:rsidR="008F1FDE" w:rsidRDefault="008F1FDE">
      <w:pPr>
        <w:pStyle w:val="ConsPlusTitle"/>
        <w:jc w:val="center"/>
      </w:pPr>
      <w:r>
        <w:t>РЕАЛИЗАЦИИ НА ТЕРРИТОРИИ ГОРОДА КЕМЕРОВО ФЕДЕРАЛЬНОГО ЗАКОНА</w:t>
      </w:r>
    </w:p>
    <w:p w:rsidR="008F1FDE" w:rsidRDefault="008F1FDE">
      <w:pPr>
        <w:pStyle w:val="ConsPlusTitle"/>
        <w:jc w:val="center"/>
      </w:pPr>
      <w:r>
        <w:t>ОТ 13.07.2015 N 224-ФЗ "О ГОСУДАРСТВЕННО-ЧАСТНОМ</w:t>
      </w:r>
    </w:p>
    <w:p w:rsidR="008F1FDE" w:rsidRDefault="008F1FDE">
      <w:pPr>
        <w:pStyle w:val="ConsPlusTitle"/>
        <w:jc w:val="center"/>
      </w:pPr>
      <w:r>
        <w:t>ПАРТНЕРСТВЕ, МУНИЦИПАЛЬНО-ЧАСТНОМ ПАРТНЕРСТВЕ</w:t>
      </w:r>
    </w:p>
    <w:p w:rsidR="008F1FDE" w:rsidRDefault="008F1FDE">
      <w:pPr>
        <w:pStyle w:val="ConsPlusTitle"/>
        <w:jc w:val="center"/>
      </w:pPr>
      <w:r>
        <w:t>В РОССИЙСКОЙ ФЕДЕРАЦИИ И ВНЕСЕНИИ ИЗМЕНЕНИЙ В ОТДЕЛЬНЫЕ</w:t>
      </w:r>
    </w:p>
    <w:p w:rsidR="008F1FDE" w:rsidRDefault="008F1FDE">
      <w:pPr>
        <w:pStyle w:val="ConsPlusTitle"/>
        <w:jc w:val="center"/>
      </w:pPr>
      <w:r>
        <w:t>ЗАКОНОДАТЕЛЬНЫЕ АКТЫ РОССИЙСКОЙ ФЕДЕРАЦИИ"</w:t>
      </w:r>
    </w:p>
    <w:p w:rsidR="008F1FDE" w:rsidRDefault="008F1F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1F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24.05.2018 </w:t>
            </w:r>
            <w:hyperlink r:id="rId22">
              <w:r>
                <w:rPr>
                  <w:color w:val="0000FF"/>
                </w:rPr>
                <w:t>N 1066</w:t>
              </w:r>
            </w:hyperlink>
            <w:r>
              <w:rPr>
                <w:color w:val="392C69"/>
              </w:rPr>
              <w:t xml:space="preserve">, от 12.09.2018 </w:t>
            </w:r>
            <w:hyperlink r:id="rId23">
              <w:r>
                <w:rPr>
                  <w:color w:val="0000FF"/>
                </w:rPr>
                <w:t>N 1947</w:t>
              </w:r>
            </w:hyperlink>
            <w:r>
              <w:rPr>
                <w:color w:val="392C69"/>
              </w:rPr>
              <w:t xml:space="preserve">, от 20.02.2019 </w:t>
            </w:r>
            <w:hyperlink r:id="rId24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,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25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</w:tr>
    </w:tbl>
    <w:p w:rsidR="008F1FDE" w:rsidRDefault="008F1FDE">
      <w:pPr>
        <w:pStyle w:val="ConsPlusNormal"/>
        <w:jc w:val="both"/>
      </w:pPr>
    </w:p>
    <w:p w:rsidR="008F1FDE" w:rsidRDefault="008F1FDE">
      <w:pPr>
        <w:pStyle w:val="ConsPlusTitle"/>
        <w:jc w:val="center"/>
        <w:outlineLvl w:val="1"/>
      </w:pPr>
      <w:r>
        <w:t>1. Основные положения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ind w:firstLine="540"/>
        <w:jc w:val="both"/>
      </w:pPr>
      <w:r>
        <w:t>1.1. Настоящее Положение определяет процедуры рассмотрения предложения о реализации проекта о муниципально-частном партнерстве (далее - МЧП) публичным партнером, отбора инвестиционных проектов в целях разработки предложения о реализации проекта МЧП, принятия решения о реализации проекта МЧП, определения частного партнера и заключения с ним соглашения о реализации проекта МЧП, а также контроля и мониторинга реализации заключенного соглашения.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1.2. В настоящем Положении термины используются в значениях, установленных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224-ФЗ).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Title"/>
        <w:jc w:val="center"/>
        <w:outlineLvl w:val="1"/>
      </w:pPr>
      <w:r>
        <w:t>2. Порядок взаимодействия структурных подразделений</w:t>
      </w:r>
    </w:p>
    <w:p w:rsidR="008F1FDE" w:rsidRDefault="008F1FDE">
      <w:pPr>
        <w:pStyle w:val="ConsPlusTitle"/>
        <w:jc w:val="center"/>
      </w:pPr>
      <w:r>
        <w:t>администрации города Кемерово при рассмотрении публичным</w:t>
      </w:r>
    </w:p>
    <w:p w:rsidR="008F1FDE" w:rsidRDefault="008F1FDE">
      <w:pPr>
        <w:pStyle w:val="ConsPlusTitle"/>
        <w:jc w:val="center"/>
      </w:pPr>
      <w:r>
        <w:t>партнером предложения о реализации проекта МЧП, поступившего</w:t>
      </w:r>
    </w:p>
    <w:p w:rsidR="008F1FDE" w:rsidRDefault="008F1FDE">
      <w:pPr>
        <w:pStyle w:val="ConsPlusTitle"/>
        <w:jc w:val="center"/>
      </w:pPr>
      <w:r>
        <w:t>от лица, которое в соответствии с Федеральным законом</w:t>
      </w:r>
    </w:p>
    <w:p w:rsidR="008F1FDE" w:rsidRDefault="008F1FDE">
      <w:pPr>
        <w:pStyle w:val="ConsPlusTitle"/>
        <w:jc w:val="center"/>
      </w:pPr>
      <w:r>
        <w:t>N 224-ФЗ может быть частным партнером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ind w:firstLine="540"/>
        <w:jc w:val="both"/>
      </w:pPr>
      <w:r>
        <w:t xml:space="preserve">2.1. Лицо, которое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N 224-ФЗ может быть частным партнером, направляет предложение о реализации проекта МЧП (далее - предложение) на имя Главы города. Глава города направляет предложение в структурное подразделение администрации города Кемерово в соответствии с компетенцией для рассмотрения.</w:t>
      </w:r>
    </w:p>
    <w:p w:rsidR="008F1FDE" w:rsidRDefault="008F1FDE">
      <w:pPr>
        <w:pStyle w:val="ConsPlusNormal"/>
        <w:spacing w:before="220"/>
        <w:ind w:firstLine="540"/>
        <w:jc w:val="both"/>
      </w:pPr>
      <w:bookmarkStart w:id="1" w:name="P78"/>
      <w:bookmarkEnd w:id="1"/>
      <w:r>
        <w:t xml:space="preserve">2.2. Структурное подразделение администрации города Кемерово в течение пяти дней со дня получения предложения направляет в функциональные и отраслевые структурные подразделения администрации города Кемерово запросы о предоставлении информации, необходимой публичному партнеру для рассмотрения и оценки предложения в соответствии с </w:t>
      </w:r>
      <w:hyperlink r:id="rId28">
        <w:r>
          <w:rPr>
            <w:color w:val="0000FF"/>
          </w:rPr>
          <w:t>пунктами 5</w:t>
        </w:r>
      </w:hyperlink>
      <w:r>
        <w:t xml:space="preserve">, </w:t>
      </w:r>
      <w:hyperlink r:id="rId29">
        <w:r>
          <w:rPr>
            <w:color w:val="0000FF"/>
          </w:rPr>
          <w:t>7</w:t>
        </w:r>
      </w:hyperlink>
      <w:r>
        <w:t xml:space="preserve"> Постановления Правительства Российской Федерации от 19.12.2015 N 1388 "Об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партнерства". К запросу прикладывается предложение.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2.3. Структурные подразделения администрации города в течение 15 дней со дня получения запроса, указанного в </w:t>
      </w:r>
      <w:hyperlink w:anchor="P78">
        <w:r>
          <w:rPr>
            <w:color w:val="0000FF"/>
          </w:rPr>
          <w:t>2.2</w:t>
        </w:r>
      </w:hyperlink>
      <w:r>
        <w:t xml:space="preserve"> настоящего Положения, рассматривают поступивший запрос и направляют в пределах своей компетенции публичному партнеру запрашиваемую информацию.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2.4. Для урегулирования вопросов и разногласий, возникающих при рассмотрении структурными подразделениями администрации города предложения, управление экономического развития администрации города Кемерово организует проведение Совета по инвестиционной и инновационной деятельности на территории города Кемерово (далее - Совет).</w:t>
      </w:r>
    </w:p>
    <w:p w:rsidR="008F1FDE" w:rsidRDefault="008F1FDE">
      <w:pPr>
        <w:pStyle w:val="ConsPlusNormal"/>
        <w:spacing w:before="220"/>
        <w:ind w:firstLine="540"/>
        <w:jc w:val="both"/>
      </w:pPr>
      <w:bookmarkStart w:id="2" w:name="P81"/>
      <w:bookmarkEnd w:id="2"/>
      <w:r>
        <w:t xml:space="preserve">2.5. По результатам рассмотрения предложения публичным партнером принимается одно из следующих решений, предусмотренных </w:t>
      </w:r>
      <w:hyperlink r:id="rId30">
        <w:r>
          <w:rPr>
            <w:color w:val="0000FF"/>
          </w:rPr>
          <w:t>частью 5 статьи 8</w:t>
        </w:r>
      </w:hyperlink>
      <w:r>
        <w:t xml:space="preserve"> Федерального закона N 224-ФЗ (далее - решение):</w:t>
      </w:r>
    </w:p>
    <w:p w:rsidR="008F1FDE" w:rsidRDefault="008F1FDE">
      <w:pPr>
        <w:pStyle w:val="ConsPlusNormal"/>
        <w:spacing w:before="220"/>
        <w:ind w:firstLine="540"/>
        <w:jc w:val="both"/>
      </w:pPr>
      <w:bookmarkStart w:id="3" w:name="P82"/>
      <w:bookmarkEnd w:id="3"/>
      <w: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2) о невозможности реализации проекта.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Решение публичного партнера о невозможности реализации проекта принимается по следующим основаниям: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1) предложение о реализации проекта не соответствует принципам государственно-частного партнерства, муниципально-частного партнерства;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2) предложение о реализации проекта не соответствует установленной Правительством Российской Федерации форме такого предложения о реализации проекта;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3) содержание проекта не соответствует установленным </w:t>
      </w:r>
      <w:hyperlink r:id="rId31">
        <w:r>
          <w:rPr>
            <w:color w:val="0000FF"/>
          </w:rPr>
          <w:t>частью 3 статьи 8</w:t>
        </w:r>
      </w:hyperlink>
      <w:r>
        <w:t xml:space="preserve"> Федерального закона N 224-ФЗ требованиям к содержанию проекта;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субъекта Российской Федерации и (или) муниципальным правовым актом;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6) отсутствие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</w:t>
      </w:r>
      <w:r>
        <w:lastRenderedPageBreak/>
        <w:t>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7) у публичного партнера отсутствует право собственности на указанный в предложении о реализации проекта объект;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8) указанный в предложении о реализации проекта объект является несвободным от прав третьих лиц;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9)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10) инициатор проекта отказался от ведения переговоров по изменению предусмотренных </w:t>
      </w:r>
      <w:hyperlink r:id="rId32">
        <w:r>
          <w:rPr>
            <w:color w:val="0000FF"/>
          </w:rPr>
          <w:t>частью 6 статьи 8</w:t>
        </w:r>
      </w:hyperlink>
      <w:r>
        <w:t xml:space="preserve"> Федерального закона N 224-ФЗ условий предложения о реализации проекта либо в результате переговоров стороны не достигли согласия по этим условиям.</w:t>
      </w:r>
    </w:p>
    <w:p w:rsidR="008F1FDE" w:rsidRDefault="008F1F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1F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FDE" w:rsidRDefault="008F1F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1FDE" w:rsidRDefault="008F1FD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</w:tr>
    </w:tbl>
    <w:p w:rsidR="008F1FDE" w:rsidRDefault="008F1FDE">
      <w:pPr>
        <w:pStyle w:val="ConsPlusNormal"/>
        <w:spacing w:before="280"/>
        <w:ind w:firstLine="540"/>
        <w:jc w:val="both"/>
      </w:pPr>
      <w:r>
        <w:t xml:space="preserve">2.7. Решение, указанное в </w:t>
      </w:r>
      <w:hyperlink w:anchor="P82">
        <w:r>
          <w:rPr>
            <w:color w:val="0000FF"/>
          </w:rPr>
          <w:t>подпункте 1 пункта 2.5</w:t>
        </w:r>
      </w:hyperlink>
      <w:r>
        <w:t xml:space="preserve"> настоящего Положения, оформляется постановлением администрации города Кемерово.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2.8. Структурное подразделение администрации города Кемерово в срок, не превышающий 10 дней со дня принятия решения, указанного в </w:t>
      </w:r>
      <w:hyperlink w:anchor="P82">
        <w:r>
          <w:rPr>
            <w:color w:val="0000FF"/>
          </w:rPr>
          <w:t>подпункте 1 пункта 2.5</w:t>
        </w:r>
      </w:hyperlink>
      <w:r>
        <w:t xml:space="preserve"> настоящего Положения, направляет решение, копии протоколов предварительных переговоров и (или) переговоров (в случае если эти переговоры были проведены), а также иные сведения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на рассмотрение в уполномоченный орган Кемеровской области в целях оценки эффективности проекта МЧП и определения его сравнительного преимущества.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2.9. В срок, не превышающий 10 дней со дня принятия одного из предусмотренных </w:t>
      </w:r>
      <w:hyperlink w:anchor="P81">
        <w:r>
          <w:rPr>
            <w:color w:val="0000FF"/>
          </w:rPr>
          <w:t>пунктом 2.5</w:t>
        </w:r>
      </w:hyperlink>
      <w:r>
        <w:t xml:space="preserve"> настоящего Положения решений в отношении предложения, структурное подразделение администрации города Кемерово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администрации города Кемерово в информационно-телекоммуникационной сети "Интернет".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Title"/>
        <w:jc w:val="center"/>
        <w:outlineLvl w:val="1"/>
      </w:pPr>
      <w:r>
        <w:t>3. Порядок взаимодействия структурных подразделений</w:t>
      </w:r>
    </w:p>
    <w:p w:rsidR="008F1FDE" w:rsidRDefault="008F1FDE">
      <w:pPr>
        <w:pStyle w:val="ConsPlusTitle"/>
        <w:jc w:val="center"/>
      </w:pPr>
      <w:r>
        <w:t>администрации города для разработки предложения публичного</w:t>
      </w:r>
    </w:p>
    <w:p w:rsidR="008F1FDE" w:rsidRDefault="008F1FDE">
      <w:pPr>
        <w:pStyle w:val="ConsPlusTitle"/>
        <w:jc w:val="center"/>
      </w:pPr>
      <w:r>
        <w:t>партнера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ind w:firstLine="540"/>
        <w:jc w:val="both"/>
      </w:pPr>
      <w:r>
        <w:t>3.1. Структурное подразделение администрации города в целях разработки предложения публичного партнера осуществляют: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1) разработку концепции инвестиционного проекта (далее - концепция);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2) анализ концепции;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3.2. Концепция должна включать в себя следующие сведения: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lastRenderedPageBreak/>
        <w:t>3.2.1. Описание инвестиционного проекта: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а) наименование инвестиционного проекта;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б) обоснование актуальности инвестиционного проекта;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в) краткое описание инвестиционного проекта;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г) осуществление инвестором финансирования создания (реконструкции) объекта;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д) осуществление инвестором эксплуатации и (или) технического обслуживания объекта;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е) срок или порядок определения срока возникновения права собственности на объект у инвестора;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ж) необходимость проектирования объекта инвестором (если предусматривается);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з) необходимость осуществления инвестором полного или частичного финансирования эксплуатации и (или) технического обслуживания объекта (если предусматривается);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и) необходимость обеспечения из бюджета города Кемерово и (или) областного (федерального) бюджета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к) необходимость передачи инвестором объекта в муниципальную собственность по истечении определенного соглашением о муниципально-частном партнерстве срока, но не позднее дня прекращения соглашения (если предусматривается);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л) необходимость регулирования цен (тарифов) и (или) утверждения инвестиционных программ в случае осуществления инвестором деятельности, предусматривающей реализацию производимых им товаров, выполняемых работ, оказываемых услуг, осуществляется по регулируемым ценам (тарифам) и (или) с учетом установленных надбавок к ним.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3.2.2. Цели и задачи реализации инвестиционного проекта, определяемые в соответствии со стратегией социально-экономического развития города Кемерово приоритетам, целям, задачам и направлениям социально-экономической политики города Кемерово, показателями достижения целей социально-экономического развития города Кемерово.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3.2.3. Срок реализации инвестиционного проекта или порядок определения такого срока.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3.2.4. Сведения об объекте, предлагаемом к созданию и (или) реконструкции: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- вид объекта (объектов) в соответствии с </w:t>
      </w:r>
      <w:hyperlink r:id="rId34">
        <w:r>
          <w:rPr>
            <w:color w:val="0000FF"/>
          </w:rPr>
          <w:t>частью 1 статьи 7</w:t>
        </w:r>
      </w:hyperlink>
      <w:r>
        <w:t xml:space="preserve"> Федерального закона N 224-ФЗ;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наименование собственника объекта, предлагаемого к реконструкции;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адрес (место нахождения) объекта, предлагаемого к созданию и (или) реконструкции;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информация о наличии (об отсутствии) прав третьих лиц в отношении объекта, в том числе прав муниципальных унитарных предприятий, муниципальных учреждений;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задание на проектирование объекта;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проектная документация на объект;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lastRenderedPageBreak/>
        <w:t>- наименование собственника проектной документации на объект (если имеется);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3.3. Структурное подразделение администрации города в течение 10 дней согласовывает концепцию с заместителем Главы города, к компетенции которого относится вопрос, на реализацию которого направлен проект муниципально-частного партнерства, и направляет ее в управление экономического развития администрации города Кемерово.</w:t>
      </w:r>
    </w:p>
    <w:p w:rsidR="008F1FDE" w:rsidRDefault="008F1FDE">
      <w:pPr>
        <w:pStyle w:val="ConsPlusNormal"/>
        <w:jc w:val="both"/>
      </w:pPr>
      <w:r>
        <w:t xml:space="preserve">(п. 3.3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Кемерово от 12.09.2018 N 1947)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3.4. Управление экономического развития администрации города Кемерово рассматривает концепцию и готовит заключение в части соответствия системе целей и задач, определенных в документах стратегического планирования администрации города Кемерово в течение 30 календарных дней с даты ее получения. Копии заключений в течение 5 календарных дней направляются разработчикам концепции и в Совет.</w:t>
      </w:r>
    </w:p>
    <w:p w:rsidR="008F1FDE" w:rsidRDefault="008F1FDE">
      <w:pPr>
        <w:pStyle w:val="ConsPlusNormal"/>
        <w:jc w:val="both"/>
      </w:pPr>
      <w:r>
        <w:t xml:space="preserve">(п. 3.4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Кемерово от 12.09.2018 N 1947)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3.5. Совет в течение 10 дней рассматривает представленные документы и принимает решение о разработке предложения о реализации проекта МЧП, либо об отклонении концепции.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3.6. При принятии Советом решения о разработке предложения о реализации проекта МЧП, структурное подразделение администрации города в течение 45 дней разрабатывает предложение по </w:t>
      </w:r>
      <w:hyperlink r:id="rId37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и направляет его в течение 5 рабочих дней в уполномоченный орган Кемеровской области для проведения оценки эффективности проекта МЧП и определения его сравнительного преимущества.</w:t>
      </w:r>
    </w:p>
    <w:p w:rsidR="008F1FDE" w:rsidRDefault="008F1FDE">
      <w:pPr>
        <w:pStyle w:val="ConsPlusNormal"/>
        <w:jc w:val="both"/>
      </w:pPr>
      <w:r>
        <w:t xml:space="preserve">(п. 3.6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Кемерово от 12.09.2018 N 1947)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Title"/>
        <w:jc w:val="center"/>
        <w:outlineLvl w:val="1"/>
      </w:pPr>
      <w:r>
        <w:t>4. Порядок принятия решений о реализации проектов МЧП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ind w:firstLine="540"/>
        <w:jc w:val="both"/>
      </w:pPr>
      <w:r>
        <w:t>4.1. При утверждении уполномоченным органом Кемеровской области заключения об эффективности проекта МЧП и его сравнительном преимуществе (далее - положительное заключение уполномоченного органа Кемеровской области) Глава города Кемерово в срок, не превышающий 60 дней со дня получения положительного заключения уполномоченного органа Кемеровской области, принимает решение о реализации проекта МЧП.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4.2. Решение о реализации проекта МЧП оформляется постановлением администрации города Кемерово о реализации проекта МЧП (далее - муниципальный правовой акт о реализации проекта), подготовку которого осуществляет структурное подразделение администрации города в течение 30 календарных дней с даты получения заключения. Структурное подразделение, к компетенции которого относится сфера деятельности на реализацию которой направлен проект МЧП, в течение 10 рабочих дней после принятия решения о реализации проекта размещает в электронном виде посредством государственной автоматизированной информационной системы "Управление" сведения, предусмотренные </w:t>
      </w:r>
      <w:hyperlink r:id="rId39">
        <w:r>
          <w:rPr>
            <w:color w:val="0000FF"/>
          </w:rPr>
          <w:t>пунктом 7</w:t>
        </w:r>
      </w:hyperlink>
      <w:r>
        <w:t xml:space="preserve"> Порядка мониторинга реализации соглашений о государственно-частном партнерстве, соглашений о муниципально-частном партнерстве, утвержденного </w:t>
      </w:r>
      <w:hyperlink r:id="rId40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(далее - Минэкономразвития России) от 02.02.2021 N 40.</w:t>
      </w:r>
    </w:p>
    <w:p w:rsidR="008F1FDE" w:rsidRDefault="008F1FDE">
      <w:pPr>
        <w:pStyle w:val="ConsPlusNormal"/>
        <w:jc w:val="both"/>
      </w:pPr>
      <w:r>
        <w:t xml:space="preserve">(в ред. постановлений администрации г. Кемерово от 20.02.2019 </w:t>
      </w:r>
      <w:hyperlink r:id="rId41">
        <w:r>
          <w:rPr>
            <w:color w:val="0000FF"/>
          </w:rPr>
          <w:t>N 313</w:t>
        </w:r>
      </w:hyperlink>
      <w:r>
        <w:t xml:space="preserve">, от 22.06.2022 </w:t>
      </w:r>
      <w:hyperlink r:id="rId42">
        <w:r>
          <w:rPr>
            <w:color w:val="0000FF"/>
          </w:rPr>
          <w:t>N 1751</w:t>
        </w:r>
      </w:hyperlink>
      <w:r>
        <w:t>)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4.3. В случае если для реализации проекта МЧП требуется выделение средств из бюджета города Кемерово либо бюджетные инвестиции осуществляются в форме капитальных вложений, </w:t>
      </w:r>
      <w:r>
        <w:lastRenderedPageBreak/>
        <w:t>проект МЧП направляется в финансовое управление города Кемерово для определения источников финансирования в соответствии с Соглашением о техническом обеспечении бюджетного процесса, заключенным между администрацией города Кемерово и финансовым управлением города Кемерово (по согласованию).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4.4. В случае если предполагается передача отдельных прав и обязанностей публичного партнера юридическим лицам, указанным в </w:t>
      </w:r>
      <w:hyperlink r:id="rId43">
        <w:r>
          <w:rPr>
            <w:color w:val="0000FF"/>
          </w:rPr>
          <w:t>части 2 статьи 5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перечень таких юридических лиц, а также перечень прав и обязанностей устанавливается муниципальным правовым актом о реализации проекта. Объем, состав и порядок исполнения переданных отдельных прав и обязанностей определяется соглашением о МЧП.</w:t>
      </w:r>
    </w:p>
    <w:p w:rsidR="008F1FDE" w:rsidRDefault="008F1FDE">
      <w:pPr>
        <w:pStyle w:val="ConsPlusNormal"/>
        <w:jc w:val="both"/>
      </w:pPr>
      <w:r>
        <w:t xml:space="preserve">(п. 4.4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Кемерово от 12.09.2018 N 1947)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Title"/>
        <w:jc w:val="center"/>
        <w:outlineLvl w:val="1"/>
      </w:pPr>
      <w:r>
        <w:t>5. Осуществление реализации и мониторинга реализации</w:t>
      </w:r>
    </w:p>
    <w:p w:rsidR="008F1FDE" w:rsidRDefault="008F1FDE">
      <w:pPr>
        <w:pStyle w:val="ConsPlusTitle"/>
        <w:jc w:val="center"/>
      </w:pPr>
      <w:r>
        <w:t>соглашений о МЧП на территории города Кемерово</w:t>
      </w:r>
    </w:p>
    <w:p w:rsidR="008F1FDE" w:rsidRDefault="008F1FDE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Кемерово</w:t>
      </w:r>
    </w:p>
    <w:p w:rsidR="008F1FDE" w:rsidRDefault="008F1FDE">
      <w:pPr>
        <w:pStyle w:val="ConsPlusNormal"/>
        <w:jc w:val="center"/>
      </w:pPr>
      <w:r>
        <w:t>от 24.05.2018 N 1066)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ind w:firstLine="540"/>
        <w:jc w:val="both"/>
      </w:pPr>
      <w:r>
        <w:t>5.1. Осуществление реализации и мониторинга реализации соглашений о МЧП на территории города Кемерово включает следующие этапы: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1) определение частного партнера для заключения соглашения о МЧП на территории города Кемерово (далее - соглашение);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2) заключение соглашения с частным партнером;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3) осуществление мониторинга реализации соглашения о МЧП;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4) направление результатов мониторинга реализации соглашений в уполномоченный орган Кемеровской области.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5.2. Соглашение заключается по итогам проведения конкурса (совместного конкурса) на право заключения соглашения (далее - конкурс), за исключением случаев, предусмотренных </w:t>
      </w:r>
      <w:hyperlink r:id="rId46">
        <w:r>
          <w:rPr>
            <w:color w:val="0000FF"/>
          </w:rPr>
          <w:t>частью 2 статьи 19</w:t>
        </w:r>
      </w:hyperlink>
      <w:r>
        <w:t xml:space="preserve"> Федерального закона N 224-ФЗ.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5.3. Предварительный отбор участников конкурса осуществляется в порядке, установленном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04.12.2015 N 1322 "Об утверждении Правил проведения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партнерстве", в случае, если проведение предварительного отбора участников конкурса предусмотрено решением о реализации проекта МЧП.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5.4. Конкурс проводится в соответствии с муниципальным правовым актом о реализации проекта.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5.5. При наличии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N 224-ФЗ оснований для заключения соглашения без проведения конкурса публичный партнер направляет частному партнеру проект соглашения.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5.6. После подписания частным партнером проекта соглашения публичный партнер в срок не позднее двух рабочих дней со дня его подписания частным партнером подписывает проект соглашения.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5.7. После подписания соглашения обеими сторонами публичный партнер в срок не позднее пяти календарных дней со дня его подписания осуществляет учетную регистрацию соглашения, </w:t>
      </w:r>
      <w:r>
        <w:lastRenderedPageBreak/>
        <w:t xml:space="preserve">направляет подписанное соглашение частному партнеру и в течение десяти рабочих дней с даты заключения соглашения обеспечивает размещение в государственной автоматизированной информационной системе "Управление" сведений о заключении соглашения, определенных </w:t>
      </w:r>
      <w:hyperlink r:id="rId49">
        <w:r>
          <w:rPr>
            <w:color w:val="0000FF"/>
          </w:rPr>
          <w:t>пунктом 10</w:t>
        </w:r>
      </w:hyperlink>
      <w:r>
        <w:t xml:space="preserve"> Порядка мониторинга реализации соглашений о государственно-частном партнерстве, соглашений о муниципально-частном партнерстве, утвержденного приказом Минэкономразвития России от 02.02.2021 N 40.</w:t>
      </w:r>
    </w:p>
    <w:p w:rsidR="008F1FDE" w:rsidRDefault="008F1FD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Кемерово от 22.06.2022 N 1751)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5.8. Публичный партнер в срок не позднее трех календарных дней с даты учетной регистрации соглашения (внесения изменений, дополнений) предоставляет в управление экономического развития администрации города Кемерово </w:t>
      </w:r>
      <w:hyperlink w:anchor="P194">
        <w:r>
          <w:rPr>
            <w:color w:val="0000FF"/>
          </w:rPr>
          <w:t>сведения</w:t>
        </w:r>
      </w:hyperlink>
      <w:r>
        <w:t>, необходимые для ведения реестра соглашений о МЧП по форме согласно приложению N 2 к настоящему постановлению.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5.9. На основании информации, полученной в соответствии с пунктами 5.7, 5.8 приложения N 1 к постановлению, управление экономического развития администрации города Кемерово осуществляет формирование и ведение </w:t>
      </w:r>
      <w:hyperlink w:anchor="P285">
        <w:r>
          <w:rPr>
            <w:color w:val="0000FF"/>
          </w:rPr>
          <w:t>реестра</w:t>
        </w:r>
      </w:hyperlink>
      <w:r>
        <w:t xml:space="preserve"> соглашений о МЧП по форме согласно приложению N 3 к постановлению в электронном виде и на бумажном носителе.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5.10. Контроль публичным партнером исполнения соглашения осуществляется в соответствии с порядком, установленным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30.12.2015 N 1490 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Публичный партнер имеет право: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беспрепятственного доступа на объект соглашения и к документации, относящейся к осуществлению деятельности, предусмотренной соглашением;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- привлекать экспертные организации для участия в осуществлении контроля за исполнением соглашения в качестве контролирующих лиц, действующих от имени публичного партнера.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 календарного года. Указанный план на очередной календарный год составляется не позднее чем за один месяц до окончания текущего года.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>В случае получения публичным партнером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5.11. Структурное подразделение, к компетенции которого относится сфера деятельности на реализацию которой направлен проект МЧП, проводит мониторинг реализации соглашений о МЧП и ежегодно до 20 января года, следующего за отчетным годом, направляет в управление экономического развития результаты мониторинга соглашений МЧП в соответствии с </w:t>
      </w:r>
      <w:hyperlink r:id="rId52">
        <w:r>
          <w:rPr>
            <w:color w:val="0000FF"/>
          </w:rPr>
          <w:t>Порядком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партнерстве, утвержденным приказом Минэкономразвития России от 02.02.2021 N 40.</w:t>
      </w:r>
    </w:p>
    <w:p w:rsidR="008F1FDE" w:rsidRDefault="008F1FDE">
      <w:pPr>
        <w:pStyle w:val="ConsPlusNormal"/>
        <w:jc w:val="both"/>
      </w:pPr>
      <w:r>
        <w:t xml:space="preserve">(в ред. постановлений администрации г. Кемерово от 12.09.2018 </w:t>
      </w:r>
      <w:hyperlink r:id="rId53">
        <w:r>
          <w:rPr>
            <w:color w:val="0000FF"/>
          </w:rPr>
          <w:t>N 1947</w:t>
        </w:r>
      </w:hyperlink>
      <w:r>
        <w:t xml:space="preserve">, от 22.06.2022 </w:t>
      </w:r>
      <w:hyperlink r:id="rId54">
        <w:r>
          <w:rPr>
            <w:color w:val="0000FF"/>
          </w:rPr>
          <w:t>N 1751</w:t>
        </w:r>
      </w:hyperlink>
      <w:r>
        <w:t>)</w:t>
      </w:r>
    </w:p>
    <w:p w:rsidR="008F1FDE" w:rsidRDefault="008F1FDE">
      <w:pPr>
        <w:pStyle w:val="ConsPlusNormal"/>
        <w:spacing w:before="220"/>
        <w:ind w:firstLine="540"/>
        <w:jc w:val="both"/>
      </w:pPr>
      <w:r>
        <w:t xml:space="preserve">5.12. Управление экономического развития в срок до 1 февраля года, следующего за отчетным годом, представляет в уполномоченный орган Кемеровской области результаты мониторинга соглашений о МЧП, а также размещает результаты мониторинга на официальном </w:t>
      </w:r>
      <w:r>
        <w:lastRenderedPageBreak/>
        <w:t>сайте администрации города Кемерово (в информационно-телекоммуникационной сети "Интернет").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right"/>
      </w:pPr>
      <w:r>
        <w:t>Начальник управления делами</w:t>
      </w:r>
    </w:p>
    <w:p w:rsidR="008F1FDE" w:rsidRDefault="008F1FDE">
      <w:pPr>
        <w:pStyle w:val="ConsPlusNormal"/>
        <w:jc w:val="right"/>
      </w:pPr>
      <w:r>
        <w:t>В.И.ВЫЛЕГЖАНИНА</w:t>
      </w: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right"/>
        <w:outlineLvl w:val="0"/>
      </w:pPr>
      <w:r>
        <w:t>Приложение N 2</w:t>
      </w:r>
    </w:p>
    <w:p w:rsidR="008F1FDE" w:rsidRDefault="008F1FDE">
      <w:pPr>
        <w:pStyle w:val="ConsPlusNormal"/>
        <w:jc w:val="right"/>
      </w:pPr>
      <w:r>
        <w:t>к постановлению администрации</w:t>
      </w:r>
    </w:p>
    <w:p w:rsidR="008F1FDE" w:rsidRDefault="008F1FDE">
      <w:pPr>
        <w:pStyle w:val="ConsPlusNormal"/>
        <w:jc w:val="right"/>
      </w:pPr>
      <w:r>
        <w:t>города Кемерово</w:t>
      </w:r>
    </w:p>
    <w:p w:rsidR="008F1FDE" w:rsidRDefault="008F1FDE">
      <w:pPr>
        <w:pStyle w:val="ConsPlusNormal"/>
        <w:jc w:val="right"/>
      </w:pPr>
      <w:r>
        <w:t>от 22 декабря 2017 г. N 3279</w:t>
      </w:r>
    </w:p>
    <w:p w:rsidR="008F1FDE" w:rsidRDefault="008F1F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1F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Кемерово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>от 24.05.2018 N 1066)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</w:tr>
    </w:tbl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center"/>
      </w:pPr>
      <w:bookmarkStart w:id="4" w:name="P194"/>
      <w:bookmarkEnd w:id="4"/>
      <w:r>
        <w:t>Сведения</w:t>
      </w:r>
    </w:p>
    <w:p w:rsidR="008F1FDE" w:rsidRDefault="008F1FDE">
      <w:pPr>
        <w:pStyle w:val="ConsPlusNormal"/>
        <w:jc w:val="center"/>
      </w:pPr>
      <w:r>
        <w:t>о соглашениях о муниципально-частном партнерстве</w:t>
      </w:r>
    </w:p>
    <w:p w:rsidR="008F1FDE" w:rsidRDefault="008F1F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14"/>
      </w:tblGrid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  <w:jc w:val="center"/>
            </w:pPr>
            <w:r>
              <w:t>Данные по проекту</w:t>
            </w: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  <w:jc w:val="center"/>
            </w:pPr>
            <w:r>
              <w:t>3</w:t>
            </w: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Уровень реализации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Сфера реализации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Отрасль реализации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Форма реализации проекта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Иная форма реализации проекта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Способ реализации проекта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Статус реализации проекта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Основание для реализации проекта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Статус соглашения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Дата подписания соглашения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Публичный партнер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Частный партнер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Дата ввода объекта в эксплуатацию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Срок реализации проекта (лет)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Технико-экономические параметры проекта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Общий объем инвестиций в реализацию проекта на стадии создания объекта (тыс. руб.)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Объем частных инвестиций на стадии создания (тыс. руб.)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Бюджетные обязательства на стадии создания объекта (да/нет)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Объем бюджетных обязательств на стадии создания объекта (тыс. руб.)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Иные условные бюджетные обязательства в проекте (да/нет)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Объем иных условных бюджетных обязательств в проекте (тыс. руб.)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  <w:tr w:rsidR="008F1FDE">
        <w:tc>
          <w:tcPr>
            <w:tcW w:w="454" w:type="dxa"/>
          </w:tcPr>
          <w:p w:rsidR="008F1FDE" w:rsidRDefault="008F1F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746" w:type="dxa"/>
          </w:tcPr>
          <w:p w:rsidR="008F1FDE" w:rsidRDefault="008F1FDE">
            <w:pPr>
              <w:pStyle w:val="ConsPlusNormal"/>
            </w:pPr>
            <w:r>
              <w:t>Привлечение консультантов и советников (юридических лиц) для реализации проекта</w:t>
            </w:r>
          </w:p>
        </w:tc>
        <w:tc>
          <w:tcPr>
            <w:tcW w:w="1814" w:type="dxa"/>
          </w:tcPr>
          <w:p w:rsidR="008F1FDE" w:rsidRDefault="008F1FDE">
            <w:pPr>
              <w:pStyle w:val="ConsPlusNormal"/>
            </w:pPr>
          </w:p>
        </w:tc>
      </w:tr>
    </w:tbl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right"/>
        <w:outlineLvl w:val="0"/>
      </w:pPr>
      <w:r>
        <w:t>Приложение N 3</w:t>
      </w:r>
    </w:p>
    <w:p w:rsidR="008F1FDE" w:rsidRDefault="008F1FDE">
      <w:pPr>
        <w:pStyle w:val="ConsPlusNormal"/>
        <w:jc w:val="right"/>
      </w:pPr>
      <w:r>
        <w:t>к постановлению администрации</w:t>
      </w:r>
    </w:p>
    <w:p w:rsidR="008F1FDE" w:rsidRDefault="008F1FDE">
      <w:pPr>
        <w:pStyle w:val="ConsPlusNormal"/>
        <w:jc w:val="right"/>
      </w:pPr>
      <w:r>
        <w:t>города Кемерово</w:t>
      </w:r>
    </w:p>
    <w:p w:rsidR="008F1FDE" w:rsidRDefault="008F1FDE">
      <w:pPr>
        <w:pStyle w:val="ConsPlusNormal"/>
        <w:jc w:val="right"/>
      </w:pPr>
      <w:r>
        <w:t>от 22 декабря 2017 г. N 3279</w:t>
      </w:r>
    </w:p>
    <w:p w:rsidR="008F1FDE" w:rsidRDefault="008F1F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1F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Кемерово</w:t>
            </w:r>
          </w:p>
          <w:p w:rsidR="008F1FDE" w:rsidRDefault="008F1FDE">
            <w:pPr>
              <w:pStyle w:val="ConsPlusNormal"/>
              <w:jc w:val="center"/>
            </w:pPr>
            <w:r>
              <w:rPr>
                <w:color w:val="392C69"/>
              </w:rPr>
              <w:t>от 24.05.2018 N 1066)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DE" w:rsidRDefault="008F1FDE">
            <w:pPr>
              <w:pStyle w:val="ConsPlusNormal"/>
            </w:pPr>
          </w:p>
        </w:tc>
      </w:tr>
    </w:tbl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center"/>
      </w:pPr>
      <w:bookmarkStart w:id="5" w:name="P285"/>
      <w:bookmarkEnd w:id="5"/>
      <w:r>
        <w:t>Реестр</w:t>
      </w:r>
    </w:p>
    <w:p w:rsidR="008F1FDE" w:rsidRDefault="008F1FDE">
      <w:pPr>
        <w:pStyle w:val="ConsPlusNormal"/>
        <w:jc w:val="center"/>
      </w:pPr>
      <w:r>
        <w:t>соглашений о муниципально-частном партнерстве</w:t>
      </w:r>
    </w:p>
    <w:p w:rsidR="008F1FDE" w:rsidRDefault="008F1F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9"/>
        <w:gridCol w:w="1813"/>
        <w:gridCol w:w="1644"/>
        <w:gridCol w:w="1531"/>
        <w:gridCol w:w="1701"/>
      </w:tblGrid>
      <w:tr w:rsidR="008F1FDE">
        <w:tc>
          <w:tcPr>
            <w:tcW w:w="510" w:type="dxa"/>
          </w:tcPr>
          <w:p w:rsidR="008F1FDE" w:rsidRDefault="008F1F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9" w:type="dxa"/>
          </w:tcPr>
          <w:p w:rsidR="008F1FDE" w:rsidRDefault="008F1FDE">
            <w:pPr>
              <w:pStyle w:val="ConsPlusNormal"/>
              <w:jc w:val="center"/>
            </w:pPr>
            <w:r>
              <w:t>Сведения о сторонах соглашения</w:t>
            </w:r>
          </w:p>
        </w:tc>
        <w:tc>
          <w:tcPr>
            <w:tcW w:w="1813" w:type="dxa"/>
          </w:tcPr>
          <w:p w:rsidR="008F1FDE" w:rsidRDefault="008F1FDE">
            <w:pPr>
              <w:pStyle w:val="ConsPlusNormal"/>
              <w:jc w:val="center"/>
            </w:pPr>
            <w:r>
              <w:t>Регистрационный номер, дата заключения и срок действия соглашения</w:t>
            </w:r>
          </w:p>
        </w:tc>
        <w:tc>
          <w:tcPr>
            <w:tcW w:w="1644" w:type="dxa"/>
          </w:tcPr>
          <w:p w:rsidR="008F1FDE" w:rsidRDefault="008F1FDE">
            <w:pPr>
              <w:pStyle w:val="ConsPlusNormal"/>
              <w:jc w:val="center"/>
            </w:pPr>
            <w:r>
              <w:t>Состав и описание объекта соглашения</w:t>
            </w:r>
          </w:p>
        </w:tc>
        <w:tc>
          <w:tcPr>
            <w:tcW w:w="1531" w:type="dxa"/>
          </w:tcPr>
          <w:p w:rsidR="008F1FDE" w:rsidRDefault="008F1FDE">
            <w:pPr>
              <w:pStyle w:val="ConsPlusNormal"/>
              <w:jc w:val="center"/>
            </w:pPr>
            <w:r>
              <w:t>Сведения об условиях соглашения</w:t>
            </w:r>
          </w:p>
        </w:tc>
        <w:tc>
          <w:tcPr>
            <w:tcW w:w="1701" w:type="dxa"/>
          </w:tcPr>
          <w:p w:rsidR="008F1FDE" w:rsidRDefault="008F1FDE">
            <w:pPr>
              <w:pStyle w:val="ConsPlusNormal"/>
              <w:jc w:val="center"/>
            </w:pPr>
            <w:r>
              <w:t>Реквизиты решения о внесении изменений, расторжении и исполнении соглашения</w:t>
            </w:r>
          </w:p>
        </w:tc>
      </w:tr>
      <w:tr w:rsidR="008F1FDE">
        <w:tc>
          <w:tcPr>
            <w:tcW w:w="510" w:type="dxa"/>
          </w:tcPr>
          <w:p w:rsidR="008F1FDE" w:rsidRDefault="008F1FDE">
            <w:pPr>
              <w:pStyle w:val="ConsPlusNormal"/>
            </w:pPr>
          </w:p>
        </w:tc>
        <w:tc>
          <w:tcPr>
            <w:tcW w:w="1759" w:type="dxa"/>
          </w:tcPr>
          <w:p w:rsidR="008F1FDE" w:rsidRDefault="008F1FDE">
            <w:pPr>
              <w:pStyle w:val="ConsPlusNormal"/>
            </w:pPr>
          </w:p>
        </w:tc>
        <w:tc>
          <w:tcPr>
            <w:tcW w:w="1813" w:type="dxa"/>
          </w:tcPr>
          <w:p w:rsidR="008F1FDE" w:rsidRDefault="008F1FDE">
            <w:pPr>
              <w:pStyle w:val="ConsPlusNormal"/>
            </w:pPr>
          </w:p>
        </w:tc>
        <w:tc>
          <w:tcPr>
            <w:tcW w:w="1644" w:type="dxa"/>
          </w:tcPr>
          <w:p w:rsidR="008F1FDE" w:rsidRDefault="008F1FDE">
            <w:pPr>
              <w:pStyle w:val="ConsPlusNormal"/>
            </w:pPr>
          </w:p>
        </w:tc>
        <w:tc>
          <w:tcPr>
            <w:tcW w:w="1531" w:type="dxa"/>
          </w:tcPr>
          <w:p w:rsidR="008F1FDE" w:rsidRDefault="008F1FDE">
            <w:pPr>
              <w:pStyle w:val="ConsPlusNormal"/>
            </w:pPr>
          </w:p>
        </w:tc>
        <w:tc>
          <w:tcPr>
            <w:tcW w:w="1701" w:type="dxa"/>
          </w:tcPr>
          <w:p w:rsidR="008F1FDE" w:rsidRDefault="008F1FDE">
            <w:pPr>
              <w:pStyle w:val="ConsPlusNormal"/>
            </w:pPr>
          </w:p>
        </w:tc>
      </w:tr>
    </w:tbl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jc w:val="both"/>
      </w:pPr>
    </w:p>
    <w:p w:rsidR="008F1FDE" w:rsidRDefault="008F1F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E2" w:rsidRDefault="002B7CE2">
      <w:bookmarkStart w:id="6" w:name="_GoBack"/>
      <w:bookmarkEnd w:id="6"/>
    </w:p>
    <w:sectPr w:rsidR="002B7CE2" w:rsidSect="00A7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DE"/>
    <w:rsid w:val="002B7CE2"/>
    <w:rsid w:val="008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A0ED-CAF8-4031-8968-0FB63FAE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F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1F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1F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20A4373B700A4B3479D1C4ED67491CB8DDA52B2426E79B76C1B0AED978CD1DC3BEA23F3E4F5A58E396868E89A971A5E2E684B9D575E6F994F1D67CiFE" TargetMode="External"/><Relationship Id="rId18" Type="http://schemas.openxmlformats.org/officeDocument/2006/relationships/hyperlink" Target="consultantplus://offline/ref=BC20A4373B700A4B3479CFC9FB0B1519B8D5FD252B2EEDCB229EEBF38E71C74A84F1FB7D7C490F09A7C38B8980E320E6A9E985B97Ci8E" TargetMode="External"/><Relationship Id="rId26" Type="http://schemas.openxmlformats.org/officeDocument/2006/relationships/hyperlink" Target="consultantplus://offline/ref=BC20A4373B700A4B3479CFC9FB0B1519B8D5FD252B2EEDCB229EEBF38E71C74A96F1A3717B404558E4888488807FiEE" TargetMode="External"/><Relationship Id="rId39" Type="http://schemas.openxmlformats.org/officeDocument/2006/relationships/hyperlink" Target="consultantplus://offline/ref=BC20A4373B700A4B3479CFC9FB0B1519BDDFFA232C2CEDCB229EEBF38E71C74A84F1FB7D7A425B59EA9DD2D9C6A82DE0B5F585BCD577E1E579i5E" TargetMode="External"/><Relationship Id="rId21" Type="http://schemas.openxmlformats.org/officeDocument/2006/relationships/hyperlink" Target="consultantplus://offline/ref=BC20A4373B700A4B3479D1C4ED67491CB8DDA52B2426E79B76C1B0AED978CD1DC3BEA23F3E4F5A58E396878C89A971A5E2E684B9D575E6F994F1D67CiFE" TargetMode="External"/><Relationship Id="rId34" Type="http://schemas.openxmlformats.org/officeDocument/2006/relationships/hyperlink" Target="consultantplus://offline/ref=BC20A4373B700A4B3479CFC9FB0B1519B8D5FD252B2EEDCB229EEBF38E71C74A84F1FB7D7A425B5FE49DD2D9C6A82DE0B5F585BCD577E1E579i5E" TargetMode="External"/><Relationship Id="rId42" Type="http://schemas.openxmlformats.org/officeDocument/2006/relationships/hyperlink" Target="consultantplus://offline/ref=BC20A4373B700A4B3479D1C4ED67491CB8DDA52B2D2DE09877C2EDA4D121C11FC4B1FD2839065659E396868884F674B0F3BE88BAC96BE1E088F3D4CE7BiAE" TargetMode="External"/><Relationship Id="rId47" Type="http://schemas.openxmlformats.org/officeDocument/2006/relationships/hyperlink" Target="consultantplus://offline/ref=BC20A4373B700A4B3479CFC9FB0B1519BDDFFB272D2DEDCB229EEBF38E71C74A96F1A3717B404558E4888488807FiEE" TargetMode="External"/><Relationship Id="rId50" Type="http://schemas.openxmlformats.org/officeDocument/2006/relationships/hyperlink" Target="consultantplus://offline/ref=BC20A4373B700A4B3479D1C4ED67491CB8DDA52B2D2DE09877C2EDA4D121C11FC4B1FD2839065659E396868885F674B0F3BE88BAC96BE1E088F3D4CE7BiAE" TargetMode="External"/><Relationship Id="rId55" Type="http://schemas.openxmlformats.org/officeDocument/2006/relationships/hyperlink" Target="consultantplus://offline/ref=BC20A4373B700A4B3479D1C4ED67491CB8DDA52B2426E79B76C1B0AED978CD1DC3BEA23F3E4F5A58E396848A89A971A5E2E684B9D575E6F994F1D67CiFE" TargetMode="External"/><Relationship Id="rId7" Type="http://schemas.openxmlformats.org/officeDocument/2006/relationships/hyperlink" Target="consultantplus://offline/ref=BC20A4373B700A4B3479D1C4ED67491CB8DDA52B252AE49478C1B0AED978CD1DC3BEA23F3E4F5A58E396868D89A971A5E2E684B9D575E6F994F1D67CiFE" TargetMode="External"/><Relationship Id="rId12" Type="http://schemas.openxmlformats.org/officeDocument/2006/relationships/hyperlink" Target="consultantplus://offline/ref=BC20A4373B700A4B3479D1C4ED67491CB8DDA52B2D2CE39C7FCDEDA4D121C11FC4B1FD2839065659E397868C86F674B0F3BE88BAC96BE1E088F3D4CE7BiAE" TargetMode="External"/><Relationship Id="rId17" Type="http://schemas.openxmlformats.org/officeDocument/2006/relationships/hyperlink" Target="consultantplus://offline/ref=BC20A4373B700A4B3479CFC9FB0B1519B8D5FD252B2EEDCB229EEBF38E71C74A84F1FB7D7A425A5FE79DD2D9C6A82DE0B5F585BCD577E1E579i5E" TargetMode="External"/><Relationship Id="rId25" Type="http://schemas.openxmlformats.org/officeDocument/2006/relationships/hyperlink" Target="consultantplus://offline/ref=BC20A4373B700A4B3479D1C4ED67491CB8DDA52B2D2DE09877C2EDA4D121C11FC4B1FD2839065659E396868884F674B0F3BE88BAC96BE1E088F3D4CE7BiAE" TargetMode="External"/><Relationship Id="rId33" Type="http://schemas.openxmlformats.org/officeDocument/2006/relationships/hyperlink" Target="consultantplus://offline/ref=BC20A4373B700A4B3479CFC9FB0B1519BDDFFB2F2F29EDCB229EEBF38E71C74A96F1A3717B404558E4888488807FiEE" TargetMode="External"/><Relationship Id="rId38" Type="http://schemas.openxmlformats.org/officeDocument/2006/relationships/hyperlink" Target="consultantplus://offline/ref=BC20A4373B700A4B3479D1C4ED67491CB8DDA52B252EE09977C1B0AED978CD1DC3BEA23F3E4F5A58E396878889A971A5E2E684B9D575E6F994F1D67CiFE" TargetMode="External"/><Relationship Id="rId46" Type="http://schemas.openxmlformats.org/officeDocument/2006/relationships/hyperlink" Target="consultantplus://offline/ref=BC20A4373B700A4B3479CFC9FB0B1519B8D5FD252B2EEDCB229EEBF38E71C74A84F1FB7D7A42585AEB9DD2D9C6A82DE0B5F585BCD577E1E579i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20A4373B700A4B3479CFC9FB0B1519B8D5FD252B2EEDCB229EEBF38E71C74A84F1FB7D7A425A5FE09DD2D9C6A82DE0B5F585BCD577E1E579i5E" TargetMode="External"/><Relationship Id="rId20" Type="http://schemas.openxmlformats.org/officeDocument/2006/relationships/hyperlink" Target="consultantplus://offline/ref=BC20A4373B700A4B3479D1C4ED67491CB8DDA52B2426E79B76C1B0AED978CD1DC3BEA23F3E4F5A58E396878B89A971A5E2E684B9D575E6F994F1D67CiFE" TargetMode="External"/><Relationship Id="rId29" Type="http://schemas.openxmlformats.org/officeDocument/2006/relationships/hyperlink" Target="consultantplus://offline/ref=BC20A4373B700A4B3479CFC9FB0B1519BDDFFB2E252AEDCB229EEBF38E71C74A84F1FB7D7A425B5AE49DD2D9C6A82DE0B5F585BCD577E1E579i5E" TargetMode="External"/><Relationship Id="rId41" Type="http://schemas.openxmlformats.org/officeDocument/2006/relationships/hyperlink" Target="consultantplus://offline/ref=BC20A4373B700A4B3479D1C4ED67491CB8DDA52B252AE49478C1B0AED978CD1DC3BEA23F3E4F5A58E396868E89A971A5E2E684B9D575E6F994F1D67CiFE" TargetMode="External"/><Relationship Id="rId54" Type="http://schemas.openxmlformats.org/officeDocument/2006/relationships/hyperlink" Target="consultantplus://offline/ref=BC20A4373B700A4B3479D1C4ED67491CB8DDA52B2D2DE09877C2EDA4D121C11FC4B1FD2839065659E39686888AF674B0F3BE88BAC96BE1E088F3D4CE7Bi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0A4373B700A4B3479D1C4ED67491CB8DDA52B252EE09977C1B0AED978CD1DC3BEA23F3E4F5A58E396868D89A971A5E2E684B9D575E6F994F1D67CiFE" TargetMode="External"/><Relationship Id="rId11" Type="http://schemas.openxmlformats.org/officeDocument/2006/relationships/hyperlink" Target="consultantplus://offline/ref=BC20A4373B700A4B3479D1C4ED67491CB8DDA52B2D2CE39C7FCDEDA4D121C11FC4B1FD2839065659E39685818BF674B0F3BE88BAC96BE1E088F3D4CE7BiAE" TargetMode="External"/><Relationship Id="rId24" Type="http://schemas.openxmlformats.org/officeDocument/2006/relationships/hyperlink" Target="consultantplus://offline/ref=BC20A4373B700A4B3479D1C4ED67491CB8DDA52B252AE49478C1B0AED978CD1DC3BEA23F3E4F5A58E396868E89A971A5E2E684B9D575E6F994F1D67CiFE" TargetMode="External"/><Relationship Id="rId32" Type="http://schemas.openxmlformats.org/officeDocument/2006/relationships/hyperlink" Target="consultantplus://offline/ref=BC20A4373B700A4B3479CFC9FB0B1519B8D5FD252B2EEDCB229EEBF38E71C74A84F1FB7571160A1CB69B878A9CFD27FFB5EB877Bi8E" TargetMode="External"/><Relationship Id="rId37" Type="http://schemas.openxmlformats.org/officeDocument/2006/relationships/hyperlink" Target="consultantplus://offline/ref=BC20A4373B700A4B3479CFC9FB0B1519BDDFFB2F2F29EDCB229EEBF38E71C74A84F1FB7D7A425B59E29DD2D9C6A82DE0B5F585BCD577E1E579i5E" TargetMode="External"/><Relationship Id="rId40" Type="http://schemas.openxmlformats.org/officeDocument/2006/relationships/hyperlink" Target="consultantplus://offline/ref=BC20A4373B700A4B3479CFC9FB0B1519BFDEFA252E2CEDCB229EEBF38E71C74A96F1A3717B404558E4888488807FiEE" TargetMode="External"/><Relationship Id="rId45" Type="http://schemas.openxmlformats.org/officeDocument/2006/relationships/hyperlink" Target="consultantplus://offline/ref=BC20A4373B700A4B3479D1C4ED67491CB8DDA52B2426E79B76C1B0AED978CD1DC3BEA23F3E4F5A58E396848989A971A5E2E684B9D575E6F994F1D67CiFE" TargetMode="External"/><Relationship Id="rId53" Type="http://schemas.openxmlformats.org/officeDocument/2006/relationships/hyperlink" Target="consultantplus://offline/ref=BC20A4373B700A4B3479D1C4ED67491CB8DDA52B252EE09977C1B0AED978CD1DC3BEA23F3E4F5A58E396878E89A971A5E2E684B9D575E6F994F1D67CiFE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BC20A4373B700A4B3479D1C4ED67491CB8DDA52B2426E79B76C1B0AED978CD1DC3BEA23F3E4F5A58E396868D89A971A5E2E684B9D575E6F994F1D67CiFE" TargetMode="External"/><Relationship Id="rId15" Type="http://schemas.openxmlformats.org/officeDocument/2006/relationships/hyperlink" Target="consultantplus://offline/ref=BC20A4373B700A4B3479CFC9FB0B1519B8D5FD252B2EEDCB229EEBF38E71C74A84F1FB7D7A425A5BE29DD2D9C6A82DE0B5F585BCD577E1E579i5E" TargetMode="External"/><Relationship Id="rId23" Type="http://schemas.openxmlformats.org/officeDocument/2006/relationships/hyperlink" Target="consultantplus://offline/ref=BC20A4373B700A4B3479D1C4ED67491CB8DDA52B252EE09977C1B0AED978CD1DC3BEA23F3E4F5A58E396868E89A971A5E2E684B9D575E6F994F1D67CiFE" TargetMode="External"/><Relationship Id="rId28" Type="http://schemas.openxmlformats.org/officeDocument/2006/relationships/hyperlink" Target="consultantplus://offline/ref=BC20A4373B700A4B3479CFC9FB0B1519BDDFFB2E252AEDCB229EEBF38E71C74A84F1FB7D7A425B59E79DD2D9C6A82DE0B5F585BCD577E1E579i5E" TargetMode="External"/><Relationship Id="rId36" Type="http://schemas.openxmlformats.org/officeDocument/2006/relationships/hyperlink" Target="consultantplus://offline/ref=BC20A4373B700A4B3479D1C4ED67491CB8DDA52B252EE09977C1B0AED978CD1DC3BEA23F3E4F5A58E396868089A971A5E2E684B9D575E6F994F1D67CiFE" TargetMode="External"/><Relationship Id="rId49" Type="http://schemas.openxmlformats.org/officeDocument/2006/relationships/hyperlink" Target="consultantplus://offline/ref=BC20A4373B700A4B3479CFC9FB0B1519BFDEFA252E2CEDCB229EEBF38E71C74A84F1FB7D7A425B5AE49DD2D9C6A82DE0B5F585BCD577E1E579i5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C20A4373B700A4B3479D1C4ED67491CB8DDA52B2D2DE19C76C3EDA4D121C11FC4B1FD282B060E55E294988885E322E1B57Ei8E" TargetMode="External"/><Relationship Id="rId19" Type="http://schemas.openxmlformats.org/officeDocument/2006/relationships/hyperlink" Target="consultantplus://offline/ref=BC20A4373B700A4B3479D1C4ED67491CB8DDA52B2426E79B76C1B0AED978CD1DC3BEA23F3E4F5A58E396878989A971A5E2E684B9D575E6F994F1D67CiFE" TargetMode="External"/><Relationship Id="rId31" Type="http://schemas.openxmlformats.org/officeDocument/2006/relationships/hyperlink" Target="consultantplus://offline/ref=BC20A4373B700A4B3479CFC9FB0B1519B8D5FD252B2EEDCB229EEBF38E71C74A84F1FB7D7A425A58E09DD2D9C6A82DE0B5F585BCD577E1E579i5E" TargetMode="External"/><Relationship Id="rId44" Type="http://schemas.openxmlformats.org/officeDocument/2006/relationships/hyperlink" Target="consultantplus://offline/ref=BC20A4373B700A4B3479D1C4ED67491CB8DDA52B252EE09977C1B0AED978CD1DC3BEA23F3E4F5A58E396878C89A971A5E2E684B9D575E6F994F1D67CiFE" TargetMode="External"/><Relationship Id="rId52" Type="http://schemas.openxmlformats.org/officeDocument/2006/relationships/hyperlink" Target="consultantplus://offline/ref=BC20A4373B700A4B3479CFC9FB0B1519BFDEFA252E2CEDCB229EEBF38E71C74A84F1FB7D7A425B59E09DD2D9C6A82DE0B5F585BCD577E1E579i5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20A4373B700A4B3479CFC9FB0B1519B8D5FD252B2EEDCB229EEBF38E71C74A84F1FB7D71160A1CB69B878A9CFD27FFB5EB877Bi8E" TargetMode="External"/><Relationship Id="rId14" Type="http://schemas.openxmlformats.org/officeDocument/2006/relationships/hyperlink" Target="consultantplus://offline/ref=BC20A4373B700A4B3479CFC9FB0B1519B8D5FD252B2EEDCB229EEBF38E71C74A96F1A3717B404558E4888488807FiEE" TargetMode="External"/><Relationship Id="rId22" Type="http://schemas.openxmlformats.org/officeDocument/2006/relationships/hyperlink" Target="consultantplus://offline/ref=BC20A4373B700A4B3479D1C4ED67491CB8DDA52B2426E79B76C1B0AED978CD1DC3BEA23F3E4F5A58E396878D89A971A5E2E684B9D575E6F994F1D67CiFE" TargetMode="External"/><Relationship Id="rId27" Type="http://schemas.openxmlformats.org/officeDocument/2006/relationships/hyperlink" Target="consultantplus://offline/ref=BC20A4373B700A4B3479CFC9FB0B1519B8D5FD252B2EEDCB229EEBF38E71C74A96F1A3717B404558E4888488807FiEE" TargetMode="External"/><Relationship Id="rId30" Type="http://schemas.openxmlformats.org/officeDocument/2006/relationships/hyperlink" Target="consultantplus://offline/ref=BC20A4373B700A4B3479CFC9FB0B1519B8D5FD252B2EEDCB229EEBF38E71C74A84F1FB7D7A425A59E69DD2D9C6A82DE0B5F585BCD577E1E579i5E" TargetMode="External"/><Relationship Id="rId35" Type="http://schemas.openxmlformats.org/officeDocument/2006/relationships/hyperlink" Target="consultantplus://offline/ref=BC20A4373B700A4B3479D1C4ED67491CB8DDA52B252EE09977C1B0AED978CD1DC3BEA23F3E4F5A58E396868E89A971A5E2E684B9D575E6F994F1D67CiFE" TargetMode="External"/><Relationship Id="rId43" Type="http://schemas.openxmlformats.org/officeDocument/2006/relationships/hyperlink" Target="consultantplus://offline/ref=BC20A4373B700A4B3479CFC9FB0B1519B8D5FD252B2EEDCB229EEBF38E71C74A84F1FB7D7A425B5CE39DD2D9C6A82DE0B5F585BCD577E1E579i5E" TargetMode="External"/><Relationship Id="rId48" Type="http://schemas.openxmlformats.org/officeDocument/2006/relationships/hyperlink" Target="consultantplus://offline/ref=BC20A4373B700A4B3479CFC9FB0B1519B8D5FD252B2EEDCB229EEBF38E71C74A96F1A3717B404558E4888488807FiEE" TargetMode="External"/><Relationship Id="rId56" Type="http://schemas.openxmlformats.org/officeDocument/2006/relationships/hyperlink" Target="consultantplus://offline/ref=BC20A4373B700A4B3479D1C4ED67491CB8DDA52B2426E79B76C1B0AED978CD1DC3BEA23F3E4F5A58E397868E89A971A5E2E684B9D575E6F994F1D67CiFE" TargetMode="External"/><Relationship Id="rId8" Type="http://schemas.openxmlformats.org/officeDocument/2006/relationships/hyperlink" Target="consultantplus://offline/ref=BC20A4373B700A4B3479D1C4ED67491CB8DDA52B2D2DE09877C2EDA4D121C11FC4B1FD2839065659E396868887F674B0F3BE88BAC96BE1E088F3D4CE7BiAE" TargetMode="External"/><Relationship Id="rId51" Type="http://schemas.openxmlformats.org/officeDocument/2006/relationships/hyperlink" Target="consultantplus://offline/ref=BC20A4373B700A4B3479CFC9FB0B1519B8D5F9232D29EDCB229EEBF38E71C74A96F1A3717B404558E4888488807FiE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5658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2023-07-12T04:34:00Z</dcterms:created>
  <dcterms:modified xsi:type="dcterms:W3CDTF">2023-07-12T04:35:00Z</dcterms:modified>
</cp:coreProperties>
</file>